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5B3E" w14:textId="77777777" w:rsidR="007007FD" w:rsidRDefault="007007FD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C45D3F" w14:textId="77777777" w:rsidR="007007FD" w:rsidRDefault="00000000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АРХИТЕКТУРА ПРОГРАММЫ </w:t>
      </w:r>
    </w:p>
    <w:p w14:paraId="253A2051" w14:textId="77777777" w:rsidR="007007FD" w:rsidRDefault="00000000">
      <w:pPr>
        <w:tabs>
          <w:tab w:val="left" w:pos="29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27599E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27599E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iCs/>
          <w:color w:val="27599E"/>
          <w:sz w:val="28"/>
          <w:szCs w:val="28"/>
        </w:rPr>
        <w:t xml:space="preserve"> Российско-Китайского Форума, 04-06 сентября 2026 г., г. Хабаровск</w:t>
      </w:r>
    </w:p>
    <w:p w14:paraId="41F68284" w14:textId="52B8AC72" w:rsidR="007007FD" w:rsidRDefault="00000000">
      <w:pPr>
        <w:tabs>
          <w:tab w:val="left" w:pos="2984"/>
          <w:tab w:val="left" w:pos="13750"/>
        </w:tabs>
        <w:rPr>
          <w:rFonts w:ascii="Times New Roman" w:hAnsi="Times New Roman" w:cs="Times New Roman"/>
          <w:b/>
          <w:bCs/>
          <w:iCs/>
          <w:color w:val="FF0000"/>
          <w:sz w:val="10"/>
          <w:szCs w:val="10"/>
        </w:rPr>
      </w:pP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 w:rsidRPr="00284EDE">
        <w:rPr>
          <w:rFonts w:ascii="Times New Roman" w:hAnsi="Times New Roman" w:cs="Times New Roman"/>
          <w:iCs/>
          <w:sz w:val="20"/>
          <w:szCs w:val="20"/>
        </w:rPr>
        <w:t xml:space="preserve">Проект от </w:t>
      </w:r>
      <w:r w:rsidR="00D25CFF">
        <w:rPr>
          <w:rFonts w:ascii="Times New Roman" w:hAnsi="Times New Roman" w:cs="Times New Roman"/>
          <w:iCs/>
          <w:sz w:val="20"/>
          <w:szCs w:val="20"/>
        </w:rPr>
        <w:t>03</w:t>
      </w:r>
      <w:r w:rsidRPr="00284EDE">
        <w:rPr>
          <w:rFonts w:ascii="Times New Roman" w:hAnsi="Times New Roman" w:cs="Times New Roman"/>
          <w:iCs/>
          <w:sz w:val="20"/>
          <w:szCs w:val="20"/>
        </w:rPr>
        <w:t>.0</w:t>
      </w:r>
      <w:r w:rsidR="00D25CFF">
        <w:rPr>
          <w:rFonts w:ascii="Times New Roman" w:hAnsi="Times New Roman" w:cs="Times New Roman"/>
          <w:iCs/>
          <w:sz w:val="20"/>
          <w:szCs w:val="20"/>
        </w:rPr>
        <w:t>9</w:t>
      </w:r>
      <w:r w:rsidRPr="00284EDE">
        <w:rPr>
          <w:rFonts w:ascii="Times New Roman" w:hAnsi="Times New Roman" w:cs="Times New Roman"/>
          <w:iCs/>
          <w:sz w:val="20"/>
          <w:szCs w:val="20"/>
        </w:rPr>
        <w:t>.2026</w:t>
      </w:r>
    </w:p>
    <w:tbl>
      <w:tblPr>
        <w:tblStyle w:val="af6"/>
        <w:tblW w:w="15791" w:type="dxa"/>
        <w:tblInd w:w="222" w:type="dxa"/>
        <w:tblLayout w:type="fixed"/>
        <w:tblLook w:val="04A0" w:firstRow="1" w:lastRow="0" w:firstColumn="1" w:lastColumn="0" w:noHBand="0" w:noVBand="1"/>
      </w:tblPr>
      <w:tblGrid>
        <w:gridCol w:w="1306"/>
        <w:gridCol w:w="1865"/>
        <w:gridCol w:w="1844"/>
        <w:gridCol w:w="2402"/>
        <w:gridCol w:w="9"/>
        <w:gridCol w:w="2119"/>
        <w:gridCol w:w="32"/>
        <w:gridCol w:w="1678"/>
        <w:gridCol w:w="2552"/>
        <w:gridCol w:w="7"/>
        <w:gridCol w:w="1977"/>
      </w:tblGrid>
      <w:tr w:rsidR="007007FD" w14:paraId="141B904D" w14:textId="77777777">
        <w:trPr>
          <w:trHeight w:val="468"/>
        </w:trPr>
        <w:tc>
          <w:tcPr>
            <w:tcW w:w="15791" w:type="dxa"/>
            <w:gridSpan w:val="11"/>
            <w:tcBorders>
              <w:top w:val="single" w:sz="4" w:space="0" w:color="auto"/>
            </w:tcBorders>
            <w:shd w:val="clear" w:color="auto" w:fill="27599E"/>
            <w:vAlign w:val="center"/>
          </w:tcPr>
          <w:p w14:paraId="28F9D98C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zh-CN"/>
              </w:rPr>
              <w:t>4 сентября 2026 (пятница)</w:t>
            </w:r>
          </w:p>
        </w:tc>
      </w:tr>
      <w:tr w:rsidR="007007FD" w14:paraId="0D23A4A6" w14:textId="77777777">
        <w:trPr>
          <w:trHeight w:val="452"/>
        </w:trPr>
        <w:tc>
          <w:tcPr>
            <w:tcW w:w="1306" w:type="dxa"/>
            <w:vAlign w:val="center"/>
          </w:tcPr>
          <w:p w14:paraId="007B958B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Площадка</w:t>
            </w:r>
          </w:p>
        </w:tc>
        <w:tc>
          <w:tcPr>
            <w:tcW w:w="9949" w:type="dxa"/>
            <w:gridSpan w:val="7"/>
            <w:tcBorders>
              <w:bottom w:val="single" w:sz="4" w:space="0" w:color="000000"/>
            </w:tcBorders>
            <w:shd w:val="clear" w:color="auto" w:fill="F5DEDB"/>
          </w:tcPr>
          <w:p w14:paraId="2024B87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Дом офицеров Восточного военного округа</w:t>
            </w:r>
          </w:p>
        </w:tc>
        <w:tc>
          <w:tcPr>
            <w:tcW w:w="2552" w:type="dxa"/>
            <w:vMerge w:val="restart"/>
            <w:shd w:val="clear" w:color="auto" w:fill="C4E6DA"/>
            <w:vAlign w:val="center"/>
          </w:tcPr>
          <w:p w14:paraId="3BC62F5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Дом официальных приёмов Правительства Хабаровского края</w:t>
            </w:r>
          </w:p>
        </w:tc>
        <w:tc>
          <w:tcPr>
            <w:tcW w:w="1984" w:type="dxa"/>
            <w:gridSpan w:val="2"/>
            <w:vMerge w:val="restart"/>
            <w:shd w:val="clear" w:color="auto" w:fill="F8F3C8"/>
          </w:tcPr>
          <w:p w14:paraId="3D13B83F" w14:textId="77777777" w:rsidR="007007FD" w:rsidRDefault="007007FD">
            <w:pPr>
              <w:spacing w:before="60"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3890268C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Молодежный досуговый центр</w:t>
            </w:r>
          </w:p>
        </w:tc>
      </w:tr>
      <w:tr w:rsidR="007007FD" w14:paraId="4462D270" w14:textId="77777777">
        <w:trPr>
          <w:trHeight w:val="624"/>
        </w:trPr>
        <w:tc>
          <w:tcPr>
            <w:tcW w:w="1306" w:type="dxa"/>
            <w:vAlign w:val="center"/>
          </w:tcPr>
          <w:p w14:paraId="2B703B57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Зал/время</w:t>
            </w:r>
          </w:p>
        </w:tc>
        <w:tc>
          <w:tcPr>
            <w:tcW w:w="1865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0BA13394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ЗАЛ 1,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Пленарный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4244665E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2, 1 этаж</w:t>
            </w:r>
          </w:p>
        </w:tc>
        <w:tc>
          <w:tcPr>
            <w:tcW w:w="2402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5518076D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3, 2 этаж</w:t>
            </w:r>
          </w:p>
        </w:tc>
        <w:tc>
          <w:tcPr>
            <w:tcW w:w="2160" w:type="dxa"/>
            <w:gridSpan w:val="3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15E1D44A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4, 2 этаж</w:t>
            </w:r>
          </w:p>
        </w:tc>
        <w:tc>
          <w:tcPr>
            <w:tcW w:w="1678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1399DFBF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этаж, холл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shd w:val="clear" w:color="auto" w:fill="C4E6DA"/>
            <w:vAlign w:val="center"/>
          </w:tcPr>
          <w:p w14:paraId="11295318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000000"/>
            </w:tcBorders>
            <w:shd w:val="clear" w:color="auto" w:fill="F8F3C8"/>
          </w:tcPr>
          <w:p w14:paraId="796575BD" w14:textId="77777777" w:rsidR="007007FD" w:rsidRDefault="007007FD">
            <w:pPr>
              <w:spacing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7007FD" w14:paraId="1E1D1311" w14:textId="77777777">
        <w:trPr>
          <w:trHeight w:val="333"/>
        </w:trPr>
        <w:tc>
          <w:tcPr>
            <w:tcW w:w="1306" w:type="dxa"/>
            <w:vAlign w:val="center"/>
          </w:tcPr>
          <w:p w14:paraId="1E2FF96B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09.00 – 10.30</w:t>
            </w:r>
          </w:p>
        </w:tc>
        <w:tc>
          <w:tcPr>
            <w:tcW w:w="14485" w:type="dxa"/>
            <w:gridSpan w:val="10"/>
            <w:shd w:val="clear" w:color="auto" w:fill="FFFFFF" w:themeFill="background1"/>
            <w:vAlign w:val="center"/>
          </w:tcPr>
          <w:p w14:paraId="31803279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Завтрак от ПАО «Сбербанк» (по приглашениям), место уточняется</w:t>
            </w:r>
          </w:p>
        </w:tc>
      </w:tr>
      <w:tr w:rsidR="007007FD" w14:paraId="4B5F0F95" w14:textId="77777777">
        <w:trPr>
          <w:trHeight w:val="1528"/>
        </w:trPr>
        <w:tc>
          <w:tcPr>
            <w:tcW w:w="1306" w:type="dxa"/>
            <w:vAlign w:val="center"/>
          </w:tcPr>
          <w:p w14:paraId="5C71351C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09.30 – 11.00</w:t>
            </w:r>
          </w:p>
        </w:tc>
        <w:tc>
          <w:tcPr>
            <w:tcW w:w="1865" w:type="dxa"/>
            <w:vAlign w:val="center"/>
          </w:tcPr>
          <w:p w14:paraId="7E0F6D60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Подготовка площадки</w:t>
            </w:r>
          </w:p>
        </w:tc>
        <w:tc>
          <w:tcPr>
            <w:tcW w:w="1844" w:type="dxa"/>
            <w:vAlign w:val="center"/>
          </w:tcPr>
          <w:p w14:paraId="30E405E5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Российско-Китайская промышленная и технологическая кооперация </w:t>
            </w:r>
          </w:p>
          <w:p w14:paraId="36C2EC26" w14:textId="77777777" w:rsidR="007007FD" w:rsidRDefault="00000000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  <w:t>Партнер секции:</w:t>
            </w:r>
          </w:p>
          <w:p w14:paraId="6EEA2BFE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Овербест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Перевальное»</w:t>
            </w:r>
          </w:p>
        </w:tc>
        <w:tc>
          <w:tcPr>
            <w:tcW w:w="2402" w:type="dxa"/>
            <w:vAlign w:val="center"/>
          </w:tcPr>
          <w:p w14:paraId="28A6A656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Китайский финансовый сектор: от классического банкинга до цифровизации</w:t>
            </w:r>
          </w:p>
          <w:p w14:paraId="1C47FCD9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0BBCEE0" w14:textId="77777777" w:rsidR="007007FD" w:rsidRDefault="00000000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Площадка ПАО ВТБ (Шанхай)</w:t>
            </w:r>
          </w:p>
        </w:tc>
        <w:tc>
          <w:tcPr>
            <w:tcW w:w="2160" w:type="dxa"/>
            <w:gridSpan w:val="3"/>
            <w:vAlign w:val="center"/>
          </w:tcPr>
          <w:p w14:paraId="0FFC2A24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Семейное предпринимательство в России и Китае как залог благополучия наций</w:t>
            </w:r>
          </w:p>
        </w:tc>
        <w:tc>
          <w:tcPr>
            <w:tcW w:w="1678" w:type="dxa"/>
            <w:vAlign w:val="center"/>
          </w:tcPr>
          <w:p w14:paraId="57E9547C" w14:textId="77777777" w:rsidR="007007FD" w:rsidRDefault="00000000">
            <w:pPr>
              <w:spacing w:line="23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Выставка инвестиционных проектов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552" w:type="dxa"/>
          </w:tcPr>
          <w:p w14:paraId="2D5AF5BC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Подготовка кадров для туризма и гостеприимства: значимость, стандарты и тренды</w:t>
            </w:r>
          </w:p>
          <w:p w14:paraId="1591FB3A" w14:textId="77777777" w:rsidR="007007FD" w:rsidRDefault="00000000">
            <w:pPr>
              <w:ind w:hanging="108"/>
              <w:jc w:val="center"/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  <w:t xml:space="preserve">Партнер секции: </w:t>
            </w:r>
          </w:p>
          <w:p w14:paraId="1C5F8FF4" w14:textId="77777777" w:rsidR="007007FD" w:rsidRDefault="00000000">
            <w:pPr>
              <w:ind w:hanging="108"/>
              <w:jc w:val="center"/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C2D2E"/>
                <w:sz w:val="18"/>
                <w:szCs w:val="18"/>
                <w:shd w:val="clear" w:color="auto" w:fill="FFFFFF"/>
              </w:rPr>
              <w:t>АО «Хабаровский аэропорт»</w:t>
            </w:r>
          </w:p>
          <w:p w14:paraId="192239BE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/>
                <w:color w:val="1F7A5C"/>
                <w:sz w:val="18"/>
                <w:szCs w:val="18"/>
                <w:shd w:val="clear" w:color="auto" w:fill="D9F2EA"/>
              </w:rPr>
            </w:pPr>
          </w:p>
          <w:p w14:paraId="510DE70B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zCs w:val="18"/>
                <w:shd w:val="clear" w:color="auto" w:fill="D9F2EA"/>
              </w:rPr>
              <w:t xml:space="preserve">1 ЭТАЖ, </w:t>
            </w: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Зал 5</w:t>
            </w:r>
          </w:p>
        </w:tc>
        <w:tc>
          <w:tcPr>
            <w:tcW w:w="1984" w:type="dxa"/>
            <w:gridSpan w:val="2"/>
          </w:tcPr>
          <w:p w14:paraId="1D65739B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Клиентская сессия Российского экспортного центра </w:t>
            </w:r>
          </w:p>
          <w:p w14:paraId="5810B648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Большой зал (Зал 7)</w:t>
            </w:r>
          </w:p>
          <w:p w14:paraId="142DD21C" w14:textId="77777777" w:rsidR="007007FD" w:rsidRDefault="007007FD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16"/>
                <w:szCs w:val="16"/>
              </w:rPr>
            </w:pPr>
          </w:p>
          <w:p w14:paraId="3CE22981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2DD28B5C" w14:textId="77777777">
        <w:trPr>
          <w:trHeight w:val="600"/>
        </w:trPr>
        <w:tc>
          <w:tcPr>
            <w:tcW w:w="1306" w:type="dxa"/>
            <w:vAlign w:val="center"/>
          </w:tcPr>
          <w:p w14:paraId="18E5992E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10.00 – 21.00</w:t>
            </w:r>
          </w:p>
        </w:tc>
        <w:tc>
          <w:tcPr>
            <w:tcW w:w="14485" w:type="dxa"/>
            <w:gridSpan w:val="10"/>
            <w:vAlign w:val="center"/>
          </w:tcPr>
          <w:p w14:paraId="3B322937" w14:textId="77777777" w:rsidR="007007FD" w:rsidRDefault="00000000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Гастрономический фестиваль «Кухни России и Китая»</w:t>
            </w:r>
          </w:p>
          <w:p w14:paraId="0E6402F8" w14:textId="77777777" w:rsidR="007007FD" w:rsidRDefault="00000000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Место проведения: Спортивная набережная, площадь перед УКСК</w:t>
            </w:r>
          </w:p>
        </w:tc>
      </w:tr>
      <w:tr w:rsidR="007007FD" w14:paraId="7714B53E" w14:textId="77777777">
        <w:trPr>
          <w:trHeight w:val="444"/>
        </w:trPr>
        <w:tc>
          <w:tcPr>
            <w:tcW w:w="1306" w:type="dxa"/>
            <w:vAlign w:val="center"/>
          </w:tcPr>
          <w:p w14:paraId="013902CC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11.00 – 11.20</w:t>
            </w:r>
          </w:p>
        </w:tc>
        <w:tc>
          <w:tcPr>
            <w:tcW w:w="14485" w:type="dxa"/>
            <w:gridSpan w:val="10"/>
            <w:vAlign w:val="center"/>
          </w:tcPr>
          <w:p w14:paraId="032CEC55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Церемония открытия Российско-Китайского форума</w:t>
            </w:r>
          </w:p>
          <w:p w14:paraId="6D73306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Место проведения: Спортивная набережная, площадь перед УКСК</w:t>
            </w:r>
          </w:p>
        </w:tc>
      </w:tr>
      <w:tr w:rsidR="007007FD" w14:paraId="27A6B989" w14:textId="77777777">
        <w:trPr>
          <w:trHeight w:val="1578"/>
        </w:trPr>
        <w:tc>
          <w:tcPr>
            <w:tcW w:w="1306" w:type="dxa"/>
            <w:vMerge w:val="restart"/>
            <w:vAlign w:val="center"/>
          </w:tcPr>
          <w:p w14:paraId="707A0AAD" w14:textId="77777777" w:rsidR="007007FD" w:rsidRDefault="00000000">
            <w:pPr>
              <w:spacing w:before="60" w:after="60" w:line="238" w:lineRule="exact"/>
              <w:ind w:hanging="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11.30 – 13.00</w:t>
            </w:r>
          </w:p>
        </w:tc>
        <w:tc>
          <w:tcPr>
            <w:tcW w:w="1865" w:type="dxa"/>
            <w:vMerge w:val="restart"/>
            <w:vAlign w:val="center"/>
          </w:tcPr>
          <w:p w14:paraId="14F87221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Развитие экономического потенциала городов-побратимов</w:t>
            </w:r>
          </w:p>
          <w:p w14:paraId="1A3F2964" w14:textId="77777777" w:rsidR="007007FD" w:rsidRDefault="007007F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  <w:p w14:paraId="0423AD29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Площадка от ВАРМСУ</w:t>
            </w:r>
          </w:p>
        </w:tc>
        <w:tc>
          <w:tcPr>
            <w:tcW w:w="1844" w:type="dxa"/>
            <w:vMerge w:val="restart"/>
            <w:vAlign w:val="center"/>
          </w:tcPr>
          <w:p w14:paraId="67B6AA7A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65B6E71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Аграрный экспорт: диалог бизнеса и власти</w:t>
            </w:r>
          </w:p>
          <w:p w14:paraId="34CBE586" w14:textId="77777777" w:rsidR="007007FD" w:rsidRDefault="007007FD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</w:p>
          <w:p w14:paraId="0D3117CE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 xml:space="preserve">Партнеры секции: </w:t>
            </w:r>
          </w:p>
          <w:p w14:paraId="2F6AF04F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АО «Птицефабрика «Комсомольская»</w:t>
            </w:r>
          </w:p>
          <w:p w14:paraId="3491E290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и</w:t>
            </w:r>
          </w:p>
          <w:p w14:paraId="5BAD7C50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lastRenderedPageBreak/>
              <w:t>АО «Племенной птицеводческий завод «Хабаровский»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14:paraId="2986E64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lastRenderedPageBreak/>
              <w:t>Инвестиционная инфраструктура для реализации российско-китайских проектов</w:t>
            </w:r>
          </w:p>
          <w:p w14:paraId="373CE3C5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35FADC53" w14:textId="77777777" w:rsidR="007007FD" w:rsidRDefault="0000000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 xml:space="preserve">Партнер секции: </w:t>
            </w:r>
          </w:p>
          <w:p w14:paraId="73E33B3C" w14:textId="77777777" w:rsidR="007007FD" w:rsidRDefault="0000000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АО «Альфа-Банк»</w:t>
            </w:r>
          </w:p>
        </w:tc>
        <w:tc>
          <w:tcPr>
            <w:tcW w:w="2119" w:type="dxa"/>
            <w:vMerge w:val="restart"/>
            <w:vAlign w:val="center"/>
          </w:tcPr>
          <w:p w14:paraId="6F6459E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Женщины, создающие будущее России и Китая. Синергия потенциалов</w:t>
            </w:r>
          </w:p>
        </w:tc>
        <w:tc>
          <w:tcPr>
            <w:tcW w:w="1710" w:type="dxa"/>
            <w:gridSpan w:val="2"/>
            <w:vMerge w:val="restart"/>
            <w:vAlign w:val="center"/>
          </w:tcPr>
          <w:p w14:paraId="77D96BA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Выставка инвестиционных проектов</w:t>
            </w:r>
          </w:p>
        </w:tc>
        <w:tc>
          <w:tcPr>
            <w:tcW w:w="2552" w:type="dxa"/>
          </w:tcPr>
          <w:p w14:paraId="6B03A7D4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064A58D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Встреча заместителя министра транспорта РФ с китайскими логистическими компаниями</w:t>
            </w:r>
          </w:p>
          <w:p w14:paraId="6D3F0E70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  <w:lang w:val="en-US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1 ЭТАЖ, Зал 5</w:t>
            </w:r>
          </w:p>
          <w:p w14:paraId="2719D2D4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  <w:lang w:val="en-US"/>
              </w:rPr>
            </w:pPr>
          </w:p>
          <w:p w14:paraId="24B9D77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  <w:lang w:val="en-US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88C093D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F4B1930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F1230D5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77E858E1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5E90AC84" w14:textId="77777777">
        <w:trPr>
          <w:trHeight w:val="1400"/>
        </w:trPr>
        <w:tc>
          <w:tcPr>
            <w:tcW w:w="1306" w:type="dxa"/>
            <w:vMerge/>
            <w:vAlign w:val="center"/>
          </w:tcPr>
          <w:p w14:paraId="422871BE" w14:textId="77777777" w:rsidR="007007FD" w:rsidRDefault="007007FD">
            <w:pPr>
              <w:spacing w:before="60" w:after="60" w:line="238" w:lineRule="exact"/>
              <w:ind w:hanging="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65" w:type="dxa"/>
            <w:vMerge/>
          </w:tcPr>
          <w:p w14:paraId="24A06FF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14:paraId="39F47727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vMerge/>
          </w:tcPr>
          <w:p w14:paraId="728BE8E2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19" w:type="dxa"/>
            <w:vMerge/>
          </w:tcPr>
          <w:p w14:paraId="7C721E82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</w:tcPr>
          <w:p w14:paraId="41095D88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F56116F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Пленарная сессия окружного совещания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  <w:t>по национальному проекту «Экспорт»</w:t>
            </w:r>
          </w:p>
          <w:p w14:paraId="43E79FCC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2 ЭТАЖ, Зал 6</w:t>
            </w:r>
          </w:p>
        </w:tc>
        <w:tc>
          <w:tcPr>
            <w:tcW w:w="1984" w:type="dxa"/>
            <w:gridSpan w:val="2"/>
            <w:vMerge/>
          </w:tcPr>
          <w:p w14:paraId="27EA321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7007FD" w14:paraId="489A99C8" w14:textId="77777777">
        <w:trPr>
          <w:trHeight w:val="361"/>
        </w:trPr>
        <w:tc>
          <w:tcPr>
            <w:tcW w:w="1306" w:type="dxa"/>
            <w:vAlign w:val="center"/>
          </w:tcPr>
          <w:p w14:paraId="6F373012" w14:textId="77777777" w:rsidR="007007FD" w:rsidRDefault="00000000">
            <w:pPr>
              <w:spacing w:before="60" w:after="60" w:line="240" w:lineRule="exact"/>
              <w:ind w:hanging="76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13.00 – 14.00</w:t>
            </w:r>
          </w:p>
        </w:tc>
        <w:tc>
          <w:tcPr>
            <w:tcW w:w="12508" w:type="dxa"/>
            <w:gridSpan w:val="9"/>
            <w:vAlign w:val="center"/>
          </w:tcPr>
          <w:p w14:paraId="333C26DD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977" w:type="dxa"/>
          </w:tcPr>
          <w:p w14:paraId="25ABBDBC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007FD" w14:paraId="6104D27D" w14:textId="77777777">
        <w:trPr>
          <w:trHeight w:val="731"/>
        </w:trPr>
        <w:tc>
          <w:tcPr>
            <w:tcW w:w="1306" w:type="dxa"/>
            <w:vMerge w:val="restart"/>
            <w:vAlign w:val="center"/>
          </w:tcPr>
          <w:p w14:paraId="6E0A683E" w14:textId="77777777" w:rsidR="007007FD" w:rsidRDefault="00000000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14.00 – 15.30</w:t>
            </w:r>
          </w:p>
        </w:tc>
        <w:tc>
          <w:tcPr>
            <w:tcW w:w="1865" w:type="dxa"/>
            <w:vMerge w:val="restart"/>
            <w:vAlign w:val="center"/>
          </w:tcPr>
          <w:p w14:paraId="204E038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Подготовка площадки </w:t>
            </w:r>
          </w:p>
        </w:tc>
        <w:tc>
          <w:tcPr>
            <w:tcW w:w="1844" w:type="dxa"/>
            <w:vMerge w:val="restart"/>
            <w:vAlign w:val="center"/>
          </w:tcPr>
          <w:p w14:paraId="6BE9B57E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Российско-Китайский New Space: космические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технологии в интересах человечества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14:paraId="7FE49B1B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Питчинг инвестиционных проектов</w:t>
            </w:r>
          </w:p>
          <w:p w14:paraId="001F503A" w14:textId="77777777" w:rsidR="007007FD" w:rsidRDefault="007007FD">
            <w:pPr>
              <w:spacing w:before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51" w:type="dxa"/>
            <w:gridSpan w:val="2"/>
            <w:vMerge w:val="restart"/>
            <w:vAlign w:val="center"/>
          </w:tcPr>
          <w:p w14:paraId="4C556676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Дальневосточный вектор ИИ: синергия России и Китая </w:t>
            </w:r>
          </w:p>
          <w:p w14:paraId="034888DA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5B9BD5" w:themeColor="accent1"/>
                <w:sz w:val="20"/>
                <w:szCs w:val="20"/>
              </w:rPr>
            </w:pPr>
          </w:p>
        </w:tc>
        <w:tc>
          <w:tcPr>
            <w:tcW w:w="1678" w:type="dxa"/>
            <w:vMerge w:val="restart"/>
            <w:vAlign w:val="center"/>
          </w:tcPr>
          <w:p w14:paraId="10B6B5BE" w14:textId="77777777" w:rsidR="007007FD" w:rsidRDefault="00000000">
            <w:pPr>
              <w:spacing w:before="120" w:after="12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Выставка инвестиционных проектов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552" w:type="dxa"/>
            <w:vMerge w:val="restart"/>
            <w:vAlign w:val="center"/>
          </w:tcPr>
          <w:p w14:paraId="4C66E363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Заседание Российско-Китайской Рабочей группы по сотрудничеству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1D3CF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 области железнодорожного транспорта</w:t>
            </w:r>
          </w:p>
          <w:p w14:paraId="222E21A3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</w:p>
          <w:p w14:paraId="5ECD276E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1 ЭТАЖ, Зал 5</w:t>
            </w:r>
          </w:p>
        </w:tc>
        <w:tc>
          <w:tcPr>
            <w:tcW w:w="1984" w:type="dxa"/>
            <w:gridSpan w:val="2"/>
          </w:tcPr>
          <w:p w14:paraId="7F6E9028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Сессия РОИВ федерального округа (РЭЦ)</w:t>
            </w:r>
          </w:p>
          <w:p w14:paraId="4F9D4FA2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Малый зал (Зал 8)</w:t>
            </w:r>
          </w:p>
        </w:tc>
      </w:tr>
      <w:tr w:rsidR="007007FD" w14:paraId="6EA9B98F" w14:textId="77777777">
        <w:trPr>
          <w:trHeight w:val="731"/>
        </w:trPr>
        <w:tc>
          <w:tcPr>
            <w:tcW w:w="1306" w:type="dxa"/>
            <w:vMerge/>
            <w:vAlign w:val="center"/>
          </w:tcPr>
          <w:p w14:paraId="110C010C" w14:textId="77777777" w:rsidR="007007FD" w:rsidRDefault="007007FD">
            <w:pPr>
              <w:spacing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65" w:type="dxa"/>
            <w:vMerge/>
          </w:tcPr>
          <w:p w14:paraId="1490D199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  <w:tc>
          <w:tcPr>
            <w:tcW w:w="1844" w:type="dxa"/>
            <w:vMerge/>
          </w:tcPr>
          <w:p w14:paraId="12C5A2D1" w14:textId="77777777" w:rsidR="007007FD" w:rsidRDefault="007007FD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11" w:type="dxa"/>
            <w:gridSpan w:val="2"/>
            <w:vMerge/>
          </w:tcPr>
          <w:p w14:paraId="4303E34C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51" w:type="dxa"/>
            <w:gridSpan w:val="2"/>
            <w:vMerge/>
          </w:tcPr>
          <w:p w14:paraId="0733BD5E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678" w:type="dxa"/>
            <w:vMerge/>
          </w:tcPr>
          <w:p w14:paraId="66F4820F" w14:textId="77777777" w:rsidR="007007FD" w:rsidRDefault="007007FD">
            <w:pPr>
              <w:spacing w:before="120" w:after="12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4D2E5B28" w14:textId="77777777" w:rsidR="007007FD" w:rsidRDefault="007007FD">
            <w:pPr>
              <w:spacing w:before="60" w:after="6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066BE1FB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Сессия с предпринимательским сообществом </w:t>
            </w:r>
          </w:p>
          <w:p w14:paraId="73C9027E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федерального округа</w:t>
            </w:r>
          </w:p>
          <w:p w14:paraId="01719157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Большой зал (Зал 7)</w:t>
            </w:r>
          </w:p>
          <w:p w14:paraId="7CE169EE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9E0FD9" w14:paraId="427F8440" w14:textId="77777777" w:rsidTr="00EC63FB">
        <w:trPr>
          <w:trHeight w:val="1357"/>
        </w:trPr>
        <w:tc>
          <w:tcPr>
            <w:tcW w:w="1306" w:type="dxa"/>
            <w:vAlign w:val="center"/>
          </w:tcPr>
          <w:p w14:paraId="00409020" w14:textId="77777777" w:rsidR="009E0FD9" w:rsidRDefault="009E0FD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16.00 – 18.00</w:t>
            </w:r>
          </w:p>
        </w:tc>
        <w:tc>
          <w:tcPr>
            <w:tcW w:w="14485" w:type="dxa"/>
            <w:gridSpan w:val="10"/>
          </w:tcPr>
          <w:p w14:paraId="7273DDFA" w14:textId="77777777" w:rsidR="009E0FD9" w:rsidRPr="00E430FC" w:rsidRDefault="009E0FD9">
            <w:pPr>
              <w:spacing w:line="32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u w:val="single"/>
              </w:rPr>
            </w:pPr>
            <w:r w:rsidRPr="00E430FC">
              <w:rPr>
                <w:rFonts w:ascii="Times New Roman" w:hAnsi="Times New Roman" w:cs="Times New Roman"/>
                <w:b/>
                <w:bCs/>
                <w:iCs/>
                <w:u w:val="single"/>
              </w:rPr>
              <w:t xml:space="preserve">Пленарное заседание </w:t>
            </w:r>
          </w:p>
          <w:p w14:paraId="6217AA37" w14:textId="77777777" w:rsidR="009E0FD9" w:rsidRPr="00E430FC" w:rsidRDefault="009E0FD9" w:rsidP="00E430FC">
            <w:pPr>
              <w:spacing w:before="60" w:after="120" w:line="249" w:lineRule="exact"/>
              <w:jc w:val="center"/>
              <w:rPr>
                <w:rFonts w:ascii="Times New Roman" w:hAnsi="Times New Roman" w:cs="Times New Roman"/>
                <w:b/>
                <w:iCs/>
                <w:color w:val="004E9A"/>
              </w:rPr>
            </w:pPr>
            <w:r w:rsidRPr="00E430FC">
              <w:rPr>
                <w:rFonts w:ascii="Times New Roman" w:hAnsi="Times New Roman" w:cs="Times New Roman"/>
                <w:b/>
                <w:iCs/>
                <w:color w:val="004E9A"/>
              </w:rPr>
              <w:t>РОССИЯ И КИТАЙ: СТРАТЕГИЧЕСКОЕ ПАРТНЕРСТВО НА БЛАГО НАРОДОВ</w:t>
            </w:r>
          </w:p>
          <w:p w14:paraId="68FCBA2F" w14:textId="40E9FD7C" w:rsidR="009E0FD9" w:rsidRDefault="009E0FD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ЗАЛ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Пленарный</w:t>
            </w:r>
          </w:p>
        </w:tc>
      </w:tr>
      <w:tr w:rsidR="009E0FD9" w14:paraId="1152496C" w14:textId="77777777" w:rsidTr="009D77F0">
        <w:trPr>
          <w:trHeight w:val="836"/>
        </w:trPr>
        <w:tc>
          <w:tcPr>
            <w:tcW w:w="1306" w:type="dxa"/>
            <w:vAlign w:val="center"/>
          </w:tcPr>
          <w:p w14:paraId="310169A9" w14:textId="77777777" w:rsidR="009E0FD9" w:rsidRDefault="009E0FD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18.00 – 18.30</w:t>
            </w:r>
          </w:p>
        </w:tc>
        <w:tc>
          <w:tcPr>
            <w:tcW w:w="14485" w:type="dxa"/>
            <w:gridSpan w:val="10"/>
            <w:vAlign w:val="center"/>
          </w:tcPr>
          <w:p w14:paraId="7D7F2242" w14:textId="043CB031" w:rsidR="009E0FD9" w:rsidRDefault="009E0FD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Финиш парусной регаты «Фуюань – Хабаровск»</w:t>
            </w:r>
          </w:p>
        </w:tc>
      </w:tr>
      <w:tr w:rsidR="009E0FD9" w14:paraId="46F91D73" w14:textId="77777777" w:rsidTr="00B62DB0">
        <w:trPr>
          <w:trHeight w:val="836"/>
        </w:trPr>
        <w:tc>
          <w:tcPr>
            <w:tcW w:w="1306" w:type="dxa"/>
            <w:vAlign w:val="center"/>
          </w:tcPr>
          <w:p w14:paraId="0C342BB7" w14:textId="199CEF40" w:rsidR="009E0FD9" w:rsidRDefault="009E0FD9">
            <w:pP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10.00 – 18.00</w:t>
            </w:r>
          </w:p>
        </w:tc>
        <w:tc>
          <w:tcPr>
            <w:tcW w:w="14485" w:type="dxa"/>
            <w:gridSpan w:val="10"/>
            <w:vAlign w:val="center"/>
          </w:tcPr>
          <w:p w14:paraId="6FD696D1" w14:textId="77777777" w:rsidR="009E0FD9" w:rsidRPr="009E0FD9" w:rsidRDefault="009E0FD9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E0FD9">
              <w:rPr>
                <w:rFonts w:ascii="Times New Roman" w:hAnsi="Times New Roman" w:cs="Times New Roman"/>
                <w:bCs/>
                <w:iCs/>
              </w:rPr>
              <w:t>Выставка «Россия – Китай: духовное соседство и исторические корни»</w:t>
            </w:r>
          </w:p>
          <w:p w14:paraId="18E5E7C5" w14:textId="1664B9BA" w:rsidR="009E0FD9" w:rsidRDefault="009E0FD9">
            <w:pPr>
              <w:spacing w:before="120" w:after="120" w:line="249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9E0FD9">
              <w:rPr>
                <w:rFonts w:ascii="Times New Roman" w:eastAsia="Times New Roman" w:hAnsi="Times New Roman" w:cs="Times New Roman"/>
                <w:iCs/>
              </w:rPr>
              <w:t>Место проведения:</w:t>
            </w:r>
            <w:r w:rsidRPr="009E0FD9">
              <w:rPr>
                <w:rFonts w:ascii="Times New Roman" w:eastAsia="Times New Roman" w:hAnsi="Times New Roman" w:cs="Times New Roman"/>
                <w:iCs/>
              </w:rPr>
              <w:t xml:space="preserve"> Молодежный досуговый центр</w:t>
            </w:r>
            <w:r>
              <w:rPr>
                <w:rFonts w:ascii="Times New Roman" w:eastAsia="Times New Roman" w:hAnsi="Times New Roman" w:cs="Times New Roman"/>
                <w:iCs/>
              </w:rPr>
              <w:t>, левое крыло</w:t>
            </w:r>
          </w:p>
        </w:tc>
      </w:tr>
      <w:tr w:rsidR="009E0FD9" w14:paraId="2FF958ED" w14:textId="77777777" w:rsidTr="00FF2B0E">
        <w:trPr>
          <w:trHeight w:val="706"/>
        </w:trPr>
        <w:tc>
          <w:tcPr>
            <w:tcW w:w="1306" w:type="dxa"/>
            <w:vAlign w:val="center"/>
          </w:tcPr>
          <w:p w14:paraId="1CD76910" w14:textId="77777777" w:rsidR="009E0FD9" w:rsidRPr="00BF177F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19.00 – 21.00</w:t>
            </w:r>
          </w:p>
        </w:tc>
        <w:tc>
          <w:tcPr>
            <w:tcW w:w="14485" w:type="dxa"/>
            <w:gridSpan w:val="10"/>
            <w:vAlign w:val="center"/>
          </w:tcPr>
          <w:p w14:paraId="79DB87FF" w14:textId="77777777" w:rsidR="009E0FD9" w:rsidRPr="00BF177F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BF177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Концерт </w:t>
            </w:r>
            <w:hyperlink r:id="rId7" w:tooltip="https://phildv.ru/index.php?id=31" w:history="1">
              <w:r w:rsidRPr="00BF177F">
                <w:rPr>
                  <w:rStyle w:val="ad"/>
                  <w:rFonts w:ascii="Times New Roman" w:eastAsia="Times New Roman" w:hAnsi="Times New Roman" w:cs="Times New Roman"/>
                  <w:b/>
                  <w:bCs/>
                  <w:color w:val="auto"/>
                  <w:u w:val="none"/>
                </w:rPr>
                <w:t>Дальневосточного академического симфонического оркестр</w:t>
              </w:r>
            </w:hyperlink>
            <w:r w:rsidRPr="00BF177F">
              <w:rPr>
                <w:rFonts w:ascii="Times New Roman" w:eastAsia="Times New Roman" w:hAnsi="Times New Roman" w:cs="Times New Roman"/>
                <w:b/>
                <w:bCs/>
                <w:iCs/>
              </w:rPr>
              <w:t>а</w:t>
            </w:r>
          </w:p>
          <w:p w14:paraId="6DC815CD" w14:textId="75FD4163" w:rsidR="009E0FD9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BF177F">
              <w:rPr>
                <w:rFonts w:ascii="Times New Roman" w:eastAsia="Times New Roman" w:hAnsi="Times New Roman" w:cs="Times New Roman"/>
                <w:iCs/>
              </w:rPr>
              <w:t>Место проведения: Хабаровская краевая филармония, ул. Шевченко 7</w:t>
            </w:r>
          </w:p>
        </w:tc>
      </w:tr>
      <w:tr w:rsidR="009E0FD9" w14:paraId="60811B80" w14:textId="77777777" w:rsidTr="009B1129">
        <w:trPr>
          <w:trHeight w:val="706"/>
        </w:trPr>
        <w:tc>
          <w:tcPr>
            <w:tcW w:w="1306" w:type="dxa"/>
            <w:vMerge w:val="restart"/>
            <w:vAlign w:val="center"/>
          </w:tcPr>
          <w:p w14:paraId="0BD554E4" w14:textId="77777777" w:rsidR="009E0FD9" w:rsidRPr="00BF177F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8" w:lineRule="exact"/>
              <w:ind w:hanging="76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19.00 - 21.00</w:t>
            </w:r>
          </w:p>
        </w:tc>
        <w:tc>
          <w:tcPr>
            <w:tcW w:w="14485" w:type="dxa"/>
            <w:gridSpan w:val="10"/>
            <w:vAlign w:val="center"/>
          </w:tcPr>
          <w:p w14:paraId="16B7F854" w14:textId="77777777" w:rsidR="009E0FD9" w:rsidRPr="00BF177F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Liberation Serif" w:eastAsia="Liberation Serif" w:hAnsi="Liberation Serif" w:cs="Liberation Serif"/>
                <w:b/>
                <w:bCs/>
                <w:iCs/>
              </w:rPr>
            </w:pP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 xml:space="preserve">Спектакль </w:t>
            </w:r>
            <w:r w:rsidRPr="00BF177F">
              <w:rPr>
                <w:rFonts w:eastAsia="Liberation Serif" w:cs="Liberation Serif"/>
                <w:b/>
                <w:bCs/>
                <w:highlight w:val="white"/>
              </w:rPr>
              <w:t>«</w:t>
            </w: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Сильва</w:t>
            </w:r>
            <w:r w:rsidRPr="00BF177F">
              <w:rPr>
                <w:rFonts w:eastAsia="Liberation Serif" w:cs="Liberation Serif"/>
                <w:b/>
                <w:bCs/>
                <w:highlight w:val="white"/>
              </w:rPr>
              <w:t>»</w:t>
            </w: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 xml:space="preserve"> Хабаровского краевого академического музыкального театра</w:t>
            </w:r>
          </w:p>
          <w:p w14:paraId="2ABE7EEA" w14:textId="77777777" w:rsidR="009E0FD9" w:rsidRPr="00BF177F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Liberation Serif" w:hAnsi="Liberation Serif" w:cs="Liberation Serif" w:hint="eastAsia"/>
              </w:rPr>
            </w:pPr>
            <w:r w:rsidRPr="00BF177F">
              <w:rPr>
                <w:rFonts w:ascii="Times New Roman" w:eastAsia="Times New Roman" w:hAnsi="Times New Roman" w:cs="Times New Roman"/>
                <w:iCs/>
              </w:rPr>
              <w:t xml:space="preserve">Место проведения: </w:t>
            </w:r>
            <w:r w:rsidRPr="00BF177F">
              <w:rPr>
                <w:rFonts w:ascii="Liberation Serif" w:eastAsia="Liberation Serif" w:hAnsi="Liberation Serif" w:cs="Liberation Serif"/>
                <w:highlight w:val="white"/>
              </w:rPr>
              <w:t>ДК Профсоюзов, ул. Льва Толстого, д. 22</w:t>
            </w:r>
          </w:p>
          <w:p w14:paraId="78474077" w14:textId="77777777" w:rsidR="009E0FD9" w:rsidRDefault="009E0F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</w:tr>
    </w:tbl>
    <w:p w14:paraId="5408EA85" w14:textId="77777777" w:rsidR="007007FD" w:rsidRDefault="007007FD"/>
    <w:p w14:paraId="7519D52B" w14:textId="77777777" w:rsidR="007007FD" w:rsidRDefault="007007FD"/>
    <w:p w14:paraId="7B13BF30" w14:textId="77777777" w:rsidR="007007FD" w:rsidRDefault="007007FD"/>
    <w:p w14:paraId="3F9A9C48" w14:textId="77777777" w:rsidR="007007FD" w:rsidRDefault="007007FD"/>
    <w:p w14:paraId="296A5C23" w14:textId="77777777" w:rsidR="007007FD" w:rsidRDefault="007007FD"/>
    <w:p w14:paraId="705D665B" w14:textId="77777777" w:rsidR="007007FD" w:rsidRDefault="007007FD"/>
    <w:p w14:paraId="4A2CA160" w14:textId="77777777" w:rsidR="007007FD" w:rsidRDefault="007007FD"/>
    <w:tbl>
      <w:tblPr>
        <w:tblStyle w:val="af6"/>
        <w:tblW w:w="15786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1275"/>
        <w:gridCol w:w="1839"/>
        <w:gridCol w:w="2126"/>
        <w:gridCol w:w="2268"/>
        <w:gridCol w:w="2183"/>
        <w:gridCol w:w="1703"/>
        <w:gridCol w:w="2183"/>
        <w:gridCol w:w="2209"/>
      </w:tblGrid>
      <w:tr w:rsidR="007007FD" w14:paraId="4F7A6087" w14:textId="77777777">
        <w:trPr>
          <w:trHeight w:val="262"/>
        </w:trPr>
        <w:tc>
          <w:tcPr>
            <w:tcW w:w="15786" w:type="dxa"/>
            <w:gridSpan w:val="8"/>
            <w:shd w:val="clear" w:color="auto" w:fill="27599E"/>
            <w:vAlign w:val="center"/>
          </w:tcPr>
          <w:p w14:paraId="2D37C481" w14:textId="77777777" w:rsidR="007007FD" w:rsidRDefault="0000000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zh-CN"/>
              </w:rPr>
              <w:t>5 сентября 2026 (суббота)</w:t>
            </w:r>
          </w:p>
        </w:tc>
      </w:tr>
      <w:tr w:rsidR="007007FD" w14:paraId="113CE9F4" w14:textId="77777777">
        <w:trPr>
          <w:trHeight w:val="748"/>
        </w:trPr>
        <w:tc>
          <w:tcPr>
            <w:tcW w:w="1275" w:type="dxa"/>
            <w:vAlign w:val="center"/>
          </w:tcPr>
          <w:p w14:paraId="24D608D1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9.00</w:t>
            </w:r>
          </w:p>
        </w:tc>
        <w:tc>
          <w:tcPr>
            <w:tcW w:w="14511" w:type="dxa"/>
            <w:gridSpan w:val="7"/>
            <w:vAlign w:val="center"/>
          </w:tcPr>
          <w:p w14:paraId="421CF15F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</w:rPr>
              <w:t>Церемония награждения участников парусной регаты «Фуюань – Хабаровск»</w:t>
            </w:r>
          </w:p>
          <w:p w14:paraId="6B64B33C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Спортивная набережная, сцена УКСК</w:t>
            </w:r>
          </w:p>
        </w:tc>
      </w:tr>
      <w:tr w:rsidR="007007FD" w14:paraId="0862134E" w14:textId="77777777">
        <w:trPr>
          <w:trHeight w:val="499"/>
        </w:trPr>
        <w:tc>
          <w:tcPr>
            <w:tcW w:w="1275" w:type="dxa"/>
            <w:vAlign w:val="center"/>
          </w:tcPr>
          <w:p w14:paraId="68E7F182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Площадка</w:t>
            </w:r>
          </w:p>
        </w:tc>
        <w:tc>
          <w:tcPr>
            <w:tcW w:w="10119" w:type="dxa"/>
            <w:gridSpan w:val="5"/>
            <w:tcBorders>
              <w:bottom w:val="single" w:sz="4" w:space="0" w:color="000000"/>
            </w:tcBorders>
            <w:shd w:val="clear" w:color="auto" w:fill="F5DEDB"/>
          </w:tcPr>
          <w:p w14:paraId="2528E716" w14:textId="77777777" w:rsidR="007007FD" w:rsidRDefault="00000000">
            <w:pPr>
              <w:spacing w:before="120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Дом офицеров Восточного военного округа</w:t>
            </w:r>
          </w:p>
        </w:tc>
        <w:tc>
          <w:tcPr>
            <w:tcW w:w="2183" w:type="dxa"/>
            <w:vMerge w:val="restart"/>
            <w:shd w:val="clear" w:color="auto" w:fill="C4E6DA"/>
            <w:vAlign w:val="center"/>
          </w:tcPr>
          <w:p w14:paraId="2D360F2F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Дом официальных приёмов Правительства Хабаровского края</w:t>
            </w:r>
          </w:p>
        </w:tc>
        <w:tc>
          <w:tcPr>
            <w:tcW w:w="2209" w:type="dxa"/>
            <w:vMerge w:val="restart"/>
            <w:shd w:val="clear" w:color="auto" w:fill="F8F3C8"/>
          </w:tcPr>
          <w:p w14:paraId="0DF14FE6" w14:textId="77777777" w:rsidR="007007FD" w:rsidRDefault="007007FD">
            <w:pPr>
              <w:spacing w:before="60"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7D92EB84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Молодежный досуговый центр</w:t>
            </w:r>
          </w:p>
        </w:tc>
      </w:tr>
      <w:tr w:rsidR="007007FD" w14:paraId="143654D2" w14:textId="77777777">
        <w:trPr>
          <w:trHeight w:val="550"/>
        </w:trPr>
        <w:tc>
          <w:tcPr>
            <w:tcW w:w="1275" w:type="dxa"/>
            <w:vAlign w:val="center"/>
          </w:tcPr>
          <w:p w14:paraId="358B3DA0" w14:textId="77777777" w:rsidR="007007FD" w:rsidRDefault="00000000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Зал/время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  <w:shd w:val="clear" w:color="auto" w:fill="F5DEDB"/>
            <w:vAlign w:val="center"/>
          </w:tcPr>
          <w:p w14:paraId="39C7F5FF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ЗАЛ 1,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Пленарный</w:t>
            </w:r>
          </w:p>
        </w:tc>
        <w:tc>
          <w:tcPr>
            <w:tcW w:w="2126" w:type="dxa"/>
            <w:shd w:val="clear" w:color="auto" w:fill="F5DEDB"/>
            <w:vAlign w:val="center"/>
          </w:tcPr>
          <w:p w14:paraId="47350D6E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2, 1 этаж</w:t>
            </w:r>
          </w:p>
        </w:tc>
        <w:tc>
          <w:tcPr>
            <w:tcW w:w="2268" w:type="dxa"/>
            <w:shd w:val="clear" w:color="auto" w:fill="F5DEDB"/>
            <w:vAlign w:val="center"/>
          </w:tcPr>
          <w:p w14:paraId="59510DF9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3, 2 этаж</w:t>
            </w:r>
          </w:p>
        </w:tc>
        <w:tc>
          <w:tcPr>
            <w:tcW w:w="2183" w:type="dxa"/>
            <w:shd w:val="clear" w:color="auto" w:fill="F5DEDB"/>
            <w:vAlign w:val="center"/>
          </w:tcPr>
          <w:p w14:paraId="15920192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 4, 2 этаж</w:t>
            </w:r>
          </w:p>
        </w:tc>
        <w:tc>
          <w:tcPr>
            <w:tcW w:w="1703" w:type="dxa"/>
            <w:shd w:val="clear" w:color="auto" w:fill="F5DEDB"/>
            <w:vAlign w:val="center"/>
          </w:tcPr>
          <w:p w14:paraId="1D52F809" w14:textId="77777777" w:rsidR="007007F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этаж, холл</w:t>
            </w:r>
          </w:p>
        </w:tc>
        <w:tc>
          <w:tcPr>
            <w:tcW w:w="2183" w:type="dxa"/>
            <w:vMerge/>
            <w:shd w:val="clear" w:color="auto" w:fill="C4E6DA"/>
            <w:vAlign w:val="center"/>
          </w:tcPr>
          <w:p w14:paraId="13023B60" w14:textId="77777777" w:rsidR="007007FD" w:rsidRDefault="007007FD">
            <w:pPr>
              <w:spacing w:after="60" w:line="238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09" w:type="dxa"/>
            <w:vMerge/>
            <w:shd w:val="clear" w:color="auto" w:fill="F8F3C8"/>
          </w:tcPr>
          <w:p w14:paraId="57AC9E00" w14:textId="77777777" w:rsidR="007007FD" w:rsidRDefault="007007FD">
            <w:pPr>
              <w:spacing w:after="60" w:line="238" w:lineRule="exact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7007FD" w14:paraId="3F8FA0DA" w14:textId="77777777">
        <w:trPr>
          <w:trHeight w:val="1839"/>
        </w:trPr>
        <w:tc>
          <w:tcPr>
            <w:tcW w:w="1275" w:type="dxa"/>
            <w:vMerge w:val="restart"/>
            <w:vAlign w:val="center"/>
          </w:tcPr>
          <w:p w14:paraId="0360C892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10.00 – 11.30</w:t>
            </w:r>
          </w:p>
        </w:tc>
        <w:tc>
          <w:tcPr>
            <w:tcW w:w="1839" w:type="dxa"/>
            <w:vMerge w:val="restart"/>
            <w:shd w:val="clear" w:color="auto" w:fill="D9D9D9" w:themeFill="background1" w:themeFillShade="D9"/>
            <w:vAlign w:val="center"/>
          </w:tcPr>
          <w:p w14:paraId="32FB3912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AC92B92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Год образования России и Китая</w:t>
            </w:r>
          </w:p>
          <w:p w14:paraId="42997D8B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57220EE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Полилингвальное образование детей</w:t>
            </w:r>
          </w:p>
        </w:tc>
        <w:tc>
          <w:tcPr>
            <w:tcW w:w="2268" w:type="dxa"/>
            <w:vMerge w:val="restart"/>
            <w:vAlign w:val="center"/>
          </w:tcPr>
          <w:p w14:paraId="5665FF5C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Укрепление торгово-экономического сотрудничества России и Китая через механизмы ТПП</w:t>
            </w:r>
          </w:p>
        </w:tc>
        <w:tc>
          <w:tcPr>
            <w:tcW w:w="2183" w:type="dxa"/>
            <w:vMerge w:val="restart"/>
            <w:vAlign w:val="center"/>
          </w:tcPr>
          <w:p w14:paraId="22024F68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Платформенная экономика как драйвер российско-китайского сотрудничества в креативных индустриях</w:t>
            </w:r>
          </w:p>
        </w:tc>
        <w:tc>
          <w:tcPr>
            <w:tcW w:w="1703" w:type="dxa"/>
            <w:vMerge w:val="restart"/>
            <w:vAlign w:val="center"/>
          </w:tcPr>
          <w:p w14:paraId="4DACFA3C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Выставка инвестиционных проектов</w:t>
            </w:r>
          </w:p>
        </w:tc>
        <w:tc>
          <w:tcPr>
            <w:tcW w:w="2183" w:type="dxa"/>
            <w:vAlign w:val="center"/>
          </w:tcPr>
          <w:p w14:paraId="0008A52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30-е юбилейное заседание Подкомиссии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  <w:t xml:space="preserve">по сотрудничеству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1D3CF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 области транспорта</w:t>
            </w:r>
          </w:p>
          <w:p w14:paraId="66B42BA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узкий состав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br/>
              <w:t>(по спискам)</w:t>
            </w:r>
          </w:p>
          <w:p w14:paraId="28FB436B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2 ЭТАЖ, Зал 6</w:t>
            </w:r>
          </w:p>
        </w:tc>
        <w:tc>
          <w:tcPr>
            <w:tcW w:w="2209" w:type="dxa"/>
            <w:vAlign w:val="center"/>
          </w:tcPr>
          <w:p w14:paraId="4A562541" w14:textId="77777777" w:rsidR="007007FD" w:rsidRDefault="007007FD">
            <w:pPr>
              <w:spacing w:line="238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65E0101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 xml:space="preserve">Клиентская сессия </w:t>
            </w:r>
          </w:p>
          <w:p w14:paraId="5FD64E9F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ПАО ВТБ</w:t>
            </w:r>
          </w:p>
          <w:p w14:paraId="3B9304CD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Международный бизнес. Искусство маневрирования в современном мире.</w:t>
            </w:r>
          </w:p>
          <w:p w14:paraId="122BFA8D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(по приглашениям)</w:t>
            </w:r>
          </w:p>
          <w:p w14:paraId="3C37B10A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Малый зал (Зал 8)</w:t>
            </w:r>
          </w:p>
        </w:tc>
      </w:tr>
      <w:tr w:rsidR="007007FD" w14:paraId="0C4F579A" w14:textId="77777777">
        <w:trPr>
          <w:trHeight w:val="1768"/>
        </w:trPr>
        <w:tc>
          <w:tcPr>
            <w:tcW w:w="1275" w:type="dxa"/>
            <w:vMerge/>
            <w:vAlign w:val="center"/>
          </w:tcPr>
          <w:p w14:paraId="041AAB55" w14:textId="77777777" w:rsidR="007007FD" w:rsidRDefault="007007FD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D9D9D9" w:themeFill="background1" w:themeFillShade="D9"/>
            <w:vAlign w:val="center"/>
          </w:tcPr>
          <w:p w14:paraId="0E2B9115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2126" w:type="dxa"/>
            <w:vMerge/>
            <w:vAlign w:val="center"/>
          </w:tcPr>
          <w:p w14:paraId="386984C2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316CDCF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83" w:type="dxa"/>
            <w:vMerge/>
            <w:vAlign w:val="center"/>
          </w:tcPr>
          <w:p w14:paraId="5CE2550A" w14:textId="77777777" w:rsidR="007007FD" w:rsidRDefault="007007F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14:paraId="71E54E7A" w14:textId="77777777" w:rsidR="007007FD" w:rsidRDefault="007007FD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14:paraId="0500831A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Инновационные подходы в диагностике и лечении онкозаболеваний: российские методы и китайские традиции</w:t>
            </w:r>
          </w:p>
          <w:p w14:paraId="7FB23BC2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1 ЭТАЖ, Зал 5</w:t>
            </w:r>
          </w:p>
        </w:tc>
        <w:tc>
          <w:tcPr>
            <w:tcW w:w="2209" w:type="dxa"/>
            <w:vAlign w:val="center"/>
          </w:tcPr>
          <w:p w14:paraId="73AB6DF8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Молодежная площадка </w:t>
            </w:r>
          </w:p>
          <w:p w14:paraId="12A6C3E6" w14:textId="77777777" w:rsidR="007007FD" w:rsidRDefault="00000000">
            <w:pPr>
              <w:spacing w:before="60" w:after="60" w:line="238" w:lineRule="exact"/>
              <w:jc w:val="center"/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Мосты решений: развитие Большого Уссурийского </w:t>
            </w: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Большой зал (Зал 7)</w:t>
            </w:r>
          </w:p>
          <w:p w14:paraId="22B60B53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3CDD2E8B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2933FAF3" w14:textId="77777777">
        <w:trPr>
          <w:trHeight w:val="1740"/>
        </w:trPr>
        <w:tc>
          <w:tcPr>
            <w:tcW w:w="1275" w:type="dxa"/>
            <w:vMerge w:val="restart"/>
            <w:vAlign w:val="center"/>
          </w:tcPr>
          <w:p w14:paraId="5AE05EE6" w14:textId="77777777" w:rsidR="007007FD" w:rsidRDefault="00000000">
            <w:pPr>
              <w:spacing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12.00 – 13.30</w:t>
            </w:r>
          </w:p>
        </w:tc>
        <w:tc>
          <w:tcPr>
            <w:tcW w:w="1839" w:type="dxa"/>
            <w:vMerge w:val="restart"/>
            <w:shd w:val="clear" w:color="auto" w:fill="D9D9D9" w:themeFill="background1" w:themeFillShade="D9"/>
            <w:vAlign w:val="center"/>
          </w:tcPr>
          <w:p w14:paraId="6CA580FB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24521ED0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D74CE53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Возобновляемые источники энергии как перспективное направление развития Дальнего Востока</w:t>
            </w:r>
          </w:p>
        </w:tc>
        <w:tc>
          <w:tcPr>
            <w:tcW w:w="2268" w:type="dxa"/>
            <w:vMerge w:val="restart"/>
            <w:vAlign w:val="center"/>
          </w:tcPr>
          <w:p w14:paraId="051C5246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Туризм в мировой экономике: текущее состояние и тренды</w:t>
            </w:r>
          </w:p>
          <w:p w14:paraId="2A8CEE52" w14:textId="77777777" w:rsidR="007007FD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Часть 1</w:t>
            </w:r>
          </w:p>
        </w:tc>
        <w:tc>
          <w:tcPr>
            <w:tcW w:w="2183" w:type="dxa"/>
            <w:vMerge w:val="restart"/>
            <w:vAlign w:val="center"/>
          </w:tcPr>
          <w:p w14:paraId="7B9F7DAD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Риски и контейнеры: практикум для МСБ России и Китая по финансовой и логистической безопасности</w:t>
            </w:r>
          </w:p>
          <w:p w14:paraId="30A55766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5216C02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lastRenderedPageBreak/>
              <w:t>Площадка Банка ПСБ</w:t>
            </w:r>
          </w:p>
        </w:tc>
        <w:tc>
          <w:tcPr>
            <w:tcW w:w="1703" w:type="dxa"/>
            <w:vMerge w:val="restart"/>
            <w:vAlign w:val="center"/>
          </w:tcPr>
          <w:p w14:paraId="4DD607FC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lastRenderedPageBreak/>
              <w:t>Выставка инвестиционных проектов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183" w:type="dxa"/>
            <w:vAlign w:val="center"/>
          </w:tcPr>
          <w:p w14:paraId="26FD1F6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30-е юбилейное заседание Подкомиссии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  <w:t xml:space="preserve">по сотрудничеству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1D3CF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 области транспорта</w:t>
            </w:r>
          </w:p>
          <w:p w14:paraId="57AA3F2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широкий состав</w:t>
            </w:r>
          </w:p>
          <w:p w14:paraId="3945B6BA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2 ЭТАЖ, Зал 6</w:t>
            </w:r>
          </w:p>
        </w:tc>
        <w:tc>
          <w:tcPr>
            <w:tcW w:w="2209" w:type="dxa"/>
            <w:vMerge w:val="restart"/>
            <w:vAlign w:val="center"/>
          </w:tcPr>
          <w:p w14:paraId="427FC534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Молодежная площадка </w:t>
            </w:r>
          </w:p>
          <w:p w14:paraId="3ABD283E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Мосты решений: развитие Большого Уссурийского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5BDAFE3" w14:textId="77777777" w:rsidR="007007FD" w:rsidRDefault="00000000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B85C00"/>
                <w:sz w:val="18"/>
                <w:shd w:val="clear" w:color="auto" w:fill="FDEBD3"/>
              </w:rPr>
              <w:t>Большой зал (Зал 7</w:t>
            </w:r>
          </w:p>
          <w:p w14:paraId="59115761" w14:textId="77777777" w:rsidR="007007FD" w:rsidRDefault="007007FD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</w:p>
          <w:p w14:paraId="0951FBC2" w14:textId="77777777" w:rsidR="007007FD" w:rsidRDefault="00000000">
            <w:pPr>
              <w:spacing w:before="60" w:line="226" w:lineRule="exact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31622F69" w14:textId="77777777">
        <w:trPr>
          <w:trHeight w:val="1740"/>
        </w:trPr>
        <w:tc>
          <w:tcPr>
            <w:tcW w:w="1275" w:type="dxa"/>
            <w:vMerge/>
            <w:vAlign w:val="center"/>
          </w:tcPr>
          <w:p w14:paraId="4A2EFBF7" w14:textId="77777777" w:rsidR="007007FD" w:rsidRDefault="007007FD">
            <w:pPr>
              <w:spacing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D9D9D9" w:themeFill="background1" w:themeFillShade="D9"/>
            <w:vAlign w:val="center"/>
          </w:tcPr>
          <w:p w14:paraId="07851BB5" w14:textId="77777777" w:rsidR="007007FD" w:rsidRDefault="007007FD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Merge/>
            <w:vAlign w:val="center"/>
          </w:tcPr>
          <w:p w14:paraId="1884B497" w14:textId="77777777" w:rsidR="007007FD" w:rsidRDefault="007007FD">
            <w:pPr>
              <w:spacing w:after="60"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610C36C" w14:textId="77777777" w:rsidR="007007FD" w:rsidRDefault="007007FD">
            <w:pPr>
              <w:spacing w:after="60"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Merge/>
            <w:vAlign w:val="center"/>
          </w:tcPr>
          <w:p w14:paraId="3C25D369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14:paraId="122C406F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14:paraId="46B09B45" w14:textId="77777777" w:rsidR="007007FD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Инновационные подходы в диагностике и лечении онкозаболеваний: российские методы и китайские традиции</w:t>
            </w:r>
          </w:p>
          <w:p w14:paraId="004181B5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1 ЭТАЖ, Зал 5</w:t>
            </w:r>
          </w:p>
        </w:tc>
        <w:tc>
          <w:tcPr>
            <w:tcW w:w="2209" w:type="dxa"/>
            <w:vMerge/>
          </w:tcPr>
          <w:p w14:paraId="6C19B5D9" w14:textId="77777777" w:rsidR="007007FD" w:rsidRDefault="007007FD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7007FD" w14:paraId="442780BF" w14:textId="77777777">
        <w:trPr>
          <w:trHeight w:val="541"/>
        </w:trPr>
        <w:tc>
          <w:tcPr>
            <w:tcW w:w="1275" w:type="dxa"/>
            <w:vAlign w:val="center"/>
          </w:tcPr>
          <w:p w14:paraId="1EC18E76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13.30 – 14.45</w:t>
            </w:r>
          </w:p>
        </w:tc>
        <w:tc>
          <w:tcPr>
            <w:tcW w:w="12302" w:type="dxa"/>
            <w:gridSpan w:val="6"/>
            <w:vAlign w:val="center"/>
          </w:tcPr>
          <w:p w14:paraId="02830B01" w14:textId="77777777" w:rsidR="007007FD" w:rsidRDefault="00000000">
            <w:pPr>
              <w:shd w:val="clear" w:color="FFFFFF" w:fill="FFFFFF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Обед</w:t>
            </w:r>
          </w:p>
        </w:tc>
        <w:tc>
          <w:tcPr>
            <w:tcW w:w="2209" w:type="dxa"/>
            <w:vAlign w:val="center"/>
          </w:tcPr>
          <w:p w14:paraId="7849D96F" w14:textId="77777777" w:rsidR="007007FD" w:rsidRDefault="007007FD">
            <w:pP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</w:tr>
      <w:tr w:rsidR="007007FD" w14:paraId="39140421" w14:textId="77777777">
        <w:trPr>
          <w:trHeight w:val="767"/>
        </w:trPr>
        <w:tc>
          <w:tcPr>
            <w:tcW w:w="1275" w:type="dxa"/>
            <w:vAlign w:val="center"/>
          </w:tcPr>
          <w:p w14:paraId="3A82EEE3" w14:textId="77777777" w:rsidR="007007FD" w:rsidRDefault="00000000">
            <w:pPr>
              <w:spacing w:before="60" w:after="60"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13.00 – 14.30</w:t>
            </w:r>
          </w:p>
        </w:tc>
        <w:tc>
          <w:tcPr>
            <w:tcW w:w="12302" w:type="dxa"/>
            <w:gridSpan w:val="6"/>
            <w:vAlign w:val="center"/>
          </w:tcPr>
          <w:p w14:paraId="4C134997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Библиодиалог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России и Китая. Хабаровский край – провинция Хэйлунцзян</w:t>
            </w:r>
          </w:p>
          <w:p w14:paraId="1AFAF881" w14:textId="77777777" w:rsidR="007007FD" w:rsidRDefault="00000000">
            <w:pP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Место проведения: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Дальневосточная государственная научная библиотека</w:t>
            </w:r>
          </w:p>
        </w:tc>
        <w:tc>
          <w:tcPr>
            <w:tcW w:w="2209" w:type="dxa"/>
            <w:vAlign w:val="center"/>
          </w:tcPr>
          <w:p w14:paraId="291C2DC1" w14:textId="77777777" w:rsidR="007007FD" w:rsidRDefault="00000000">
            <w:pPr>
              <w:shd w:val="clear" w:color="FFFFFF" w:fill="FFFFFF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0167864A" w14:textId="77777777">
        <w:trPr>
          <w:trHeight w:val="1415"/>
        </w:trPr>
        <w:tc>
          <w:tcPr>
            <w:tcW w:w="1275" w:type="dxa"/>
            <w:vAlign w:val="center"/>
          </w:tcPr>
          <w:p w14:paraId="4FEF369C" w14:textId="77777777" w:rsidR="007007FD" w:rsidRDefault="00000000">
            <w:pPr>
              <w:spacing w:line="226" w:lineRule="exact"/>
              <w:ind w:hanging="109"/>
              <w:jc w:val="center"/>
              <w:rPr>
                <w:rFonts w:ascii="Times New Roman" w:hAnsi="Times New Roman" w:cs="Times New Roman"/>
                <w:bCs/>
                <w:iCs/>
                <w:color w:val="00206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14.45 – 16.15</w:t>
            </w:r>
          </w:p>
        </w:tc>
        <w:tc>
          <w:tcPr>
            <w:tcW w:w="1839" w:type="dxa"/>
            <w:shd w:val="clear" w:color="auto" w:fill="D9D9D9" w:themeFill="background1" w:themeFillShade="D9"/>
            <w:vAlign w:val="center"/>
          </w:tcPr>
          <w:p w14:paraId="270EE999" w14:textId="77777777" w:rsidR="007007FD" w:rsidRDefault="007007FD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126" w:type="dxa"/>
            <w:vAlign w:val="center"/>
          </w:tcPr>
          <w:p w14:paraId="02244DC8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Корпоративная поддержка семьи: партнерство для будущего</w:t>
            </w:r>
          </w:p>
        </w:tc>
        <w:tc>
          <w:tcPr>
            <w:tcW w:w="2268" w:type="dxa"/>
            <w:vAlign w:val="center"/>
          </w:tcPr>
          <w:p w14:paraId="45C891CD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Туризм в мировой экономике: текущее состояние и тренды</w:t>
            </w:r>
          </w:p>
          <w:p w14:paraId="3A8E3C6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Часть 2</w:t>
            </w:r>
          </w:p>
        </w:tc>
        <w:tc>
          <w:tcPr>
            <w:tcW w:w="2183" w:type="dxa"/>
          </w:tcPr>
          <w:p w14:paraId="7DAFADC7" w14:textId="77777777" w:rsidR="007007FD" w:rsidRDefault="007007FD">
            <w:pPr>
              <w:spacing w:before="60" w:line="238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0"/>
                <w:szCs w:val="20"/>
                <w:highlight w:val="cyan"/>
              </w:rPr>
            </w:pPr>
          </w:p>
          <w:p w14:paraId="57AAA93F" w14:textId="77777777" w:rsidR="007007FD" w:rsidRDefault="00000000">
            <w:pPr>
              <w:spacing w:after="60"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Год образования России и Китая</w:t>
            </w:r>
          </w:p>
          <w:p w14:paraId="492BBCC3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Российско-Китайский союз профессионального образования</w:t>
            </w:r>
          </w:p>
          <w:p w14:paraId="2DF56DBE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1703" w:type="dxa"/>
            <w:vAlign w:val="center"/>
          </w:tcPr>
          <w:p w14:paraId="3B7FD0E4" w14:textId="77777777" w:rsidR="007007FD" w:rsidRDefault="00000000">
            <w:pPr>
              <w:spacing w:line="238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Выставка инвестиционных проектов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183" w:type="dxa"/>
            <w:vAlign w:val="center"/>
          </w:tcPr>
          <w:p w14:paraId="317D7D84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Экология и охрана окружающей среды. Приграничное экологическое сотрудничество</w:t>
            </w:r>
          </w:p>
          <w:p w14:paraId="3644FDC1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(по приглашениям) круглый стол </w:t>
            </w:r>
          </w:p>
          <w:p w14:paraId="0FC7B5ED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/>
                <w:b/>
                <w:color w:val="1F7A5C"/>
                <w:sz w:val="18"/>
                <w:shd w:val="clear" w:color="auto" w:fill="D9F2EA"/>
              </w:rPr>
              <w:t>1 ЭТАЖ, Зал 5</w:t>
            </w:r>
          </w:p>
        </w:tc>
        <w:tc>
          <w:tcPr>
            <w:tcW w:w="2209" w:type="dxa"/>
            <w:vAlign w:val="center"/>
          </w:tcPr>
          <w:p w14:paraId="7B9AEC48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переговоры</w:t>
            </w:r>
          </w:p>
        </w:tc>
      </w:tr>
      <w:tr w:rsidR="007007FD" w14:paraId="081A7902" w14:textId="77777777">
        <w:trPr>
          <w:trHeight w:val="629"/>
        </w:trPr>
        <w:tc>
          <w:tcPr>
            <w:tcW w:w="1275" w:type="dxa"/>
            <w:vAlign w:val="center"/>
          </w:tcPr>
          <w:p w14:paraId="7B97695F" w14:textId="77777777" w:rsidR="007007FD" w:rsidRPr="00BF177F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16.00 – 17.00</w:t>
            </w:r>
          </w:p>
        </w:tc>
        <w:tc>
          <w:tcPr>
            <w:tcW w:w="14511" w:type="dxa"/>
            <w:gridSpan w:val="7"/>
            <w:vAlign w:val="center"/>
          </w:tcPr>
          <w:p w14:paraId="7AB24CF5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БРОСКО: Аукцион детских рисунков и поделок</w:t>
            </w:r>
          </w:p>
          <w:p w14:paraId="253F4A84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eastAsia="Times New Roman" w:hAnsi="Times New Roman" w:cs="Times New Roman"/>
                <w:iCs/>
              </w:rPr>
              <w:t>Место проведения: Конференц-зал, ТРК «Броско Молл», ул. Пионерская, д. 2B</w:t>
            </w:r>
          </w:p>
        </w:tc>
      </w:tr>
      <w:tr w:rsidR="007007FD" w14:paraId="156A4F2B" w14:textId="77777777">
        <w:trPr>
          <w:trHeight w:val="694"/>
        </w:trPr>
        <w:tc>
          <w:tcPr>
            <w:tcW w:w="1275" w:type="dxa"/>
            <w:vAlign w:val="center"/>
          </w:tcPr>
          <w:p w14:paraId="7AA0E70A" w14:textId="77777777" w:rsidR="007007FD" w:rsidRPr="00BF177F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17.00</w:t>
            </w:r>
          </w:p>
        </w:tc>
        <w:tc>
          <w:tcPr>
            <w:tcW w:w="14511" w:type="dxa"/>
            <w:gridSpan w:val="7"/>
            <w:vAlign w:val="center"/>
          </w:tcPr>
          <w:p w14:paraId="09CC5602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Предпоказ мультфильма «Капитан Невельской и земли Черного дракона»</w:t>
            </w:r>
          </w:p>
          <w:p w14:paraId="7F0C4970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eastAsia="Times New Roman" w:hAnsi="Times New Roman" w:cs="Times New Roman"/>
                <w:iCs/>
              </w:rPr>
              <w:t>Место проведения: Кинотеатр «</w:t>
            </w:r>
            <w:proofErr w:type="spellStart"/>
            <w:r w:rsidRPr="00BF177F">
              <w:rPr>
                <w:rFonts w:ascii="Times New Roman" w:eastAsia="Times New Roman" w:hAnsi="Times New Roman" w:cs="Times New Roman"/>
                <w:iCs/>
              </w:rPr>
              <w:t>Синема</w:t>
            </w:r>
            <w:proofErr w:type="spellEnd"/>
            <w:r w:rsidRPr="00BF177F">
              <w:rPr>
                <w:rFonts w:ascii="Times New Roman" w:eastAsia="Times New Roman" w:hAnsi="Times New Roman" w:cs="Times New Roman"/>
                <w:iCs/>
              </w:rPr>
              <w:t xml:space="preserve"> 9», ТРК "Броско Молл", ул. Пионерская, д. 2B</w:t>
            </w:r>
          </w:p>
        </w:tc>
      </w:tr>
      <w:tr w:rsidR="007007FD" w14:paraId="65BBF27E" w14:textId="77777777">
        <w:trPr>
          <w:trHeight w:val="1287"/>
        </w:trPr>
        <w:tc>
          <w:tcPr>
            <w:tcW w:w="1275" w:type="dxa"/>
            <w:vAlign w:val="center"/>
          </w:tcPr>
          <w:p w14:paraId="2A6BD34E" w14:textId="77777777" w:rsidR="007007FD" w:rsidRPr="00BF177F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9.30 - 15.00</w:t>
            </w:r>
          </w:p>
        </w:tc>
        <w:tc>
          <w:tcPr>
            <w:tcW w:w="14511" w:type="dxa"/>
            <w:gridSpan w:val="7"/>
            <w:vAlign w:val="center"/>
          </w:tcPr>
          <w:p w14:paraId="05961109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Марафон «Поколение победителей», посвященный 81-й годовщине Победы над милитаристской Японией и окончанию Второй мировой войны</w:t>
            </w:r>
          </w:p>
          <w:p w14:paraId="69183480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Хабаровское долголетие</w:t>
            </w:r>
          </w:p>
          <w:p w14:paraId="60A2EF1C" w14:textId="77777777" w:rsidR="007007FD" w:rsidRPr="00BF177F" w:rsidRDefault="00000000">
            <w:pPr>
              <w:spacing w:after="60" w:line="226" w:lineRule="exact"/>
              <w:jc w:val="center"/>
              <w:rPr>
                <w:rFonts w:ascii="Liberation Serif" w:hAnsi="Liberation Serif" w:cs="Liberation Serif" w:hint="eastAsia"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Место проведения: а</w:t>
            </w:r>
            <w:r w:rsidRPr="00BF177F">
              <w:rPr>
                <w:rFonts w:ascii="Liberation Serif" w:eastAsia="Liberation Serif" w:hAnsi="Liberation Serif" w:cs="Liberation Serif"/>
                <w:highlight w:val="white"/>
              </w:rPr>
              <w:t>втомобильная дорога «Обход города Хабаровска» 13 км</w:t>
            </w:r>
          </w:p>
        </w:tc>
      </w:tr>
      <w:tr w:rsidR="00D25CFF" w14:paraId="298B4437" w14:textId="77777777" w:rsidTr="009E0FD9">
        <w:trPr>
          <w:trHeight w:val="1006"/>
        </w:trPr>
        <w:tc>
          <w:tcPr>
            <w:tcW w:w="1275" w:type="dxa"/>
            <w:vAlign w:val="center"/>
          </w:tcPr>
          <w:p w14:paraId="72FDF70B" w14:textId="45E00400" w:rsidR="00D25CFF" w:rsidRPr="00BF177F" w:rsidRDefault="00D25CFF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25CF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10.00 –18.00</w:t>
            </w:r>
          </w:p>
        </w:tc>
        <w:tc>
          <w:tcPr>
            <w:tcW w:w="14511" w:type="dxa"/>
            <w:gridSpan w:val="7"/>
            <w:vAlign w:val="center"/>
          </w:tcPr>
          <w:p w14:paraId="43A64C04" w14:textId="77777777" w:rsidR="00D25CFF" w:rsidRPr="009E0FD9" w:rsidRDefault="00D25CFF" w:rsidP="00D25CFF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E0FD9">
              <w:rPr>
                <w:rFonts w:ascii="Times New Roman" w:hAnsi="Times New Roman" w:cs="Times New Roman"/>
                <w:bCs/>
                <w:iCs/>
              </w:rPr>
              <w:t>Выставка «Россия – Китай: духовное соседство и исторические корни»</w:t>
            </w:r>
          </w:p>
          <w:p w14:paraId="13FB44CE" w14:textId="11DD281F" w:rsidR="00D25CFF" w:rsidRPr="00D25CFF" w:rsidRDefault="00D25CFF" w:rsidP="00D25CFF">
            <w:pPr>
              <w:spacing w:after="60" w:line="226" w:lineRule="exact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E0FD9">
              <w:rPr>
                <w:rFonts w:ascii="Times New Roman" w:eastAsia="Times New Roman" w:hAnsi="Times New Roman" w:cs="Times New Roman"/>
                <w:iCs/>
              </w:rPr>
              <w:t>Место проведения: Молодежный досуговый цент</w:t>
            </w:r>
            <w:r w:rsidRPr="009E0FD9">
              <w:rPr>
                <w:rFonts w:ascii="Times New Roman" w:eastAsia="Times New Roman" w:hAnsi="Times New Roman" w:cs="Times New Roman"/>
                <w:iCs/>
              </w:rPr>
              <w:t>р</w:t>
            </w:r>
            <w:r w:rsidR="009E0FD9" w:rsidRPr="009E0FD9">
              <w:rPr>
                <w:rFonts w:ascii="Times New Roman" w:eastAsia="Times New Roman" w:hAnsi="Times New Roman" w:cs="Times New Roman"/>
                <w:iCs/>
              </w:rPr>
              <w:t>, левое крыло</w:t>
            </w:r>
          </w:p>
        </w:tc>
      </w:tr>
      <w:tr w:rsidR="007007FD" w14:paraId="2AAD30F5" w14:textId="77777777" w:rsidTr="002B00AE">
        <w:trPr>
          <w:trHeight w:val="760"/>
        </w:trPr>
        <w:tc>
          <w:tcPr>
            <w:tcW w:w="1275" w:type="dxa"/>
            <w:vMerge w:val="restart"/>
            <w:vAlign w:val="center"/>
          </w:tcPr>
          <w:p w14:paraId="7652A622" w14:textId="77777777" w:rsidR="007007FD" w:rsidRPr="00BF177F" w:rsidRDefault="00000000">
            <w:pPr>
              <w:spacing w:before="60" w:after="60" w:line="226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13.00-16.30</w:t>
            </w:r>
          </w:p>
        </w:tc>
        <w:tc>
          <w:tcPr>
            <w:tcW w:w="14511" w:type="dxa"/>
            <w:gridSpan w:val="7"/>
            <w:vMerge w:val="restart"/>
            <w:vAlign w:val="center"/>
          </w:tcPr>
          <w:p w14:paraId="5BBC68CD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Хабаровское долголетие</w:t>
            </w:r>
          </w:p>
          <w:p w14:paraId="660D6373" w14:textId="77777777" w:rsidR="007007FD" w:rsidRPr="00BF177F" w:rsidRDefault="00000000">
            <w:pPr>
              <w:spacing w:after="60" w:line="226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F177F">
              <w:rPr>
                <w:rFonts w:ascii="Times New Roman" w:hAnsi="Times New Roman" w:cs="Times New Roman"/>
                <w:bCs/>
                <w:iCs/>
              </w:rPr>
              <w:t>Место проведения: Спортивная набережная</w:t>
            </w:r>
          </w:p>
        </w:tc>
      </w:tr>
      <w:tr w:rsidR="007007FD" w14:paraId="6B37DD07" w14:textId="77777777" w:rsidTr="002B00AE">
        <w:trPr>
          <w:trHeight w:val="544"/>
        </w:trPr>
        <w:tc>
          <w:tcPr>
            <w:tcW w:w="1275" w:type="dxa"/>
            <w:vAlign w:val="center"/>
          </w:tcPr>
          <w:p w14:paraId="513BFC59" w14:textId="77777777" w:rsidR="007007FD" w:rsidRPr="00BF177F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BF177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18.00</w:t>
            </w:r>
          </w:p>
        </w:tc>
        <w:tc>
          <w:tcPr>
            <w:tcW w:w="14511" w:type="dxa"/>
            <w:gridSpan w:val="7"/>
            <w:vAlign w:val="center"/>
          </w:tcPr>
          <w:p w14:paraId="054CB7E7" w14:textId="77777777" w:rsidR="007007FD" w:rsidRPr="00BF177F" w:rsidRDefault="00000000">
            <w:pPr>
              <w:spacing w:before="60" w:after="60" w:line="226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BF17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Балет «Метель» на сцене Дома офицеров Восточного военного округа</w:t>
            </w:r>
          </w:p>
        </w:tc>
      </w:tr>
    </w:tbl>
    <w:p w14:paraId="592733A7" w14:textId="77777777" w:rsidR="007007FD" w:rsidRDefault="007007FD">
      <w:pPr>
        <w:spacing w:after="0" w:line="240" w:lineRule="auto"/>
      </w:pPr>
    </w:p>
    <w:p w14:paraId="4FF56CE7" w14:textId="77777777" w:rsidR="007007FD" w:rsidRDefault="007007FD">
      <w:pPr>
        <w:spacing w:after="0" w:line="240" w:lineRule="auto"/>
      </w:pPr>
    </w:p>
    <w:p w14:paraId="5A7EBFD8" w14:textId="77777777" w:rsidR="009E0FD9" w:rsidRDefault="009E0FD9">
      <w:pPr>
        <w:spacing w:after="0" w:line="240" w:lineRule="auto"/>
      </w:pPr>
    </w:p>
    <w:p w14:paraId="53376D8B" w14:textId="77777777" w:rsidR="009E0FD9" w:rsidRDefault="009E0FD9">
      <w:pPr>
        <w:spacing w:after="0" w:line="240" w:lineRule="auto"/>
      </w:pPr>
    </w:p>
    <w:p w14:paraId="0A24CB8F" w14:textId="77777777" w:rsidR="009E0FD9" w:rsidRDefault="009E0FD9">
      <w:pPr>
        <w:spacing w:after="0" w:line="240" w:lineRule="auto"/>
      </w:pPr>
    </w:p>
    <w:tbl>
      <w:tblPr>
        <w:tblStyle w:val="af6"/>
        <w:tblW w:w="12951" w:type="dxa"/>
        <w:jc w:val="center"/>
        <w:tblLayout w:type="fixed"/>
        <w:tblLook w:val="04A0" w:firstRow="1" w:lastRow="0" w:firstColumn="1" w:lastColumn="0" w:noHBand="0" w:noVBand="1"/>
      </w:tblPr>
      <w:tblGrid>
        <w:gridCol w:w="7281"/>
        <w:gridCol w:w="5670"/>
      </w:tblGrid>
      <w:tr w:rsidR="007007FD" w14:paraId="12B99413" w14:textId="77777777">
        <w:trPr>
          <w:trHeight w:val="223"/>
          <w:jc w:val="center"/>
        </w:trPr>
        <w:tc>
          <w:tcPr>
            <w:tcW w:w="12951" w:type="dxa"/>
            <w:gridSpan w:val="2"/>
            <w:shd w:val="clear" w:color="auto" w:fill="27599E"/>
            <w:vAlign w:val="center"/>
          </w:tcPr>
          <w:p w14:paraId="155FAE97" w14:textId="77777777" w:rsidR="007007FD" w:rsidRDefault="00000000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zh-CN"/>
              </w:rPr>
              <w:t>6 сентября 2026 (воскресенье). Молодежный день</w:t>
            </w:r>
          </w:p>
        </w:tc>
      </w:tr>
      <w:tr w:rsidR="007007FD" w14:paraId="54AF11B2" w14:textId="77777777">
        <w:trPr>
          <w:jc w:val="center"/>
        </w:trPr>
        <w:tc>
          <w:tcPr>
            <w:tcW w:w="7281" w:type="dxa"/>
            <w:shd w:val="clear" w:color="auto" w:fill="D0DED8"/>
            <w:vAlign w:val="center"/>
          </w:tcPr>
          <w:p w14:paraId="74725FBC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27599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27599E"/>
              </w:rPr>
              <w:t>Основная программа</w:t>
            </w:r>
          </w:p>
        </w:tc>
        <w:tc>
          <w:tcPr>
            <w:tcW w:w="5670" w:type="dxa"/>
            <w:shd w:val="clear" w:color="auto" w:fill="D0DED8"/>
            <w:vAlign w:val="center"/>
          </w:tcPr>
          <w:p w14:paraId="62CFB066" w14:textId="77777777" w:rsidR="007007FD" w:rsidRDefault="00000000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color w:val="27599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27599E"/>
              </w:rPr>
              <w:t>Сопутствующие мероприятия</w:t>
            </w:r>
          </w:p>
        </w:tc>
      </w:tr>
      <w:tr w:rsidR="007007FD" w14:paraId="4B927081" w14:textId="77777777">
        <w:trPr>
          <w:trHeight w:val="844"/>
          <w:jc w:val="center"/>
        </w:trPr>
        <w:tc>
          <w:tcPr>
            <w:tcW w:w="7281" w:type="dxa"/>
            <w:vAlign w:val="center"/>
          </w:tcPr>
          <w:p w14:paraId="5B46AEEE" w14:textId="184506D6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Внеурочное занятие «Живая беседа по теме: «Русско-китайская дружба: история и современность»</w:t>
            </w:r>
          </w:p>
          <w:p w14:paraId="41B1D56D" w14:textId="77777777" w:rsidR="007007FD" w:rsidRPr="00BF177F" w:rsidRDefault="00000000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0" w:after="0" w:line="420" w:lineRule="atLeast"/>
              <w:rPr>
                <w:rFonts w:ascii="Liberation Serif" w:hAnsi="Liberation Serif" w:cs="Liberation Serif"/>
                <w:sz w:val="22"/>
              </w:rPr>
            </w:pPr>
            <w:r w:rsidRPr="00BF177F">
              <w:rPr>
                <w:rFonts w:ascii="Liberation Serif" w:eastAsia="Liberation Serif" w:hAnsi="Liberation Serif" w:cs="Liberation Serif"/>
                <w:iCs/>
                <w:sz w:val="22"/>
              </w:rPr>
              <w:t xml:space="preserve">Место проведения: </w:t>
            </w:r>
            <w:r w:rsidRPr="00BF177F">
              <w:rPr>
                <w:rFonts w:ascii="Liberation Serif" w:eastAsia="Liberation Serif" w:hAnsi="Liberation Serif" w:cs="Liberation Serif"/>
                <w:sz w:val="22"/>
              </w:rPr>
              <w:t>Гимназия восточных языков № 4, ул. Герасимова, 16</w:t>
            </w:r>
          </w:p>
          <w:p w14:paraId="5E557ED4" w14:textId="77777777" w:rsidR="007007FD" w:rsidRDefault="007007FD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vAlign w:val="center"/>
          </w:tcPr>
          <w:p w14:paraId="10EF68C1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Гастрономический фестиваль Кухни России и Китая </w:t>
            </w:r>
          </w:p>
        </w:tc>
      </w:tr>
      <w:tr w:rsidR="007007FD" w14:paraId="2EE581AE" w14:textId="77777777">
        <w:trPr>
          <w:trHeight w:val="600"/>
          <w:jc w:val="center"/>
        </w:trPr>
        <w:tc>
          <w:tcPr>
            <w:tcW w:w="7281" w:type="dxa"/>
            <w:vAlign w:val="center"/>
          </w:tcPr>
          <w:p w14:paraId="4BF2EE23" w14:textId="77777777" w:rsidR="007007FD" w:rsidRDefault="0000000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Молодежное мотивационное мероприятие Школы экспорта АО «РЭЦ»</w:t>
            </w:r>
          </w:p>
        </w:tc>
        <w:tc>
          <w:tcPr>
            <w:tcW w:w="5670" w:type="dxa"/>
            <w:vAlign w:val="center"/>
          </w:tcPr>
          <w:p w14:paraId="41A6966C" w14:textId="77777777" w:rsidR="007007FD" w:rsidRDefault="00000000">
            <w:pPr>
              <w:spacing w:line="226" w:lineRule="exact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переговоры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в рамках Российско-Китайского форума</w:t>
            </w:r>
          </w:p>
        </w:tc>
      </w:tr>
      <w:tr w:rsidR="00D25CFF" w14:paraId="55962C43" w14:textId="77777777" w:rsidTr="005F2F4E">
        <w:trPr>
          <w:trHeight w:val="794"/>
          <w:jc w:val="center"/>
        </w:trPr>
        <w:tc>
          <w:tcPr>
            <w:tcW w:w="12951" w:type="dxa"/>
            <w:gridSpan w:val="2"/>
            <w:vAlign w:val="center"/>
          </w:tcPr>
          <w:p w14:paraId="46149C91" w14:textId="77777777" w:rsidR="00D25CFF" w:rsidRPr="009E0FD9" w:rsidRDefault="00D25CFF" w:rsidP="00D25CFF">
            <w:pPr>
              <w:spacing w:before="60" w:after="60" w:line="238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E0FD9">
              <w:rPr>
                <w:rFonts w:ascii="Times New Roman" w:hAnsi="Times New Roman" w:cs="Times New Roman"/>
                <w:bCs/>
                <w:iCs/>
              </w:rPr>
              <w:t>Выставка «Россия – Китай: духовное соседство и исторические корни»</w:t>
            </w:r>
          </w:p>
          <w:p w14:paraId="2255EDF2" w14:textId="310F5869" w:rsidR="00D25CFF" w:rsidRPr="009E0FD9" w:rsidRDefault="00D25CFF">
            <w:pPr>
              <w:spacing w:line="226" w:lineRule="exact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9E0FD9">
              <w:rPr>
                <w:rFonts w:ascii="Times New Roman" w:eastAsia="Times New Roman" w:hAnsi="Times New Roman" w:cs="Times New Roman"/>
                <w:iCs/>
              </w:rPr>
              <w:t>Место проведения: Молодежный досуговый центр</w:t>
            </w:r>
            <w:r w:rsidR="009E0FD9" w:rsidRPr="009E0FD9">
              <w:rPr>
                <w:rFonts w:ascii="Times New Roman" w:eastAsia="Times New Roman" w:hAnsi="Times New Roman" w:cs="Times New Roman"/>
                <w:iCs/>
              </w:rPr>
              <w:t>, левое крыло</w:t>
            </w:r>
          </w:p>
        </w:tc>
      </w:tr>
      <w:tr w:rsidR="007007FD" w:rsidRPr="00BF177F" w14:paraId="19B3A7A5" w14:textId="77777777" w:rsidTr="00284EDE">
        <w:trPr>
          <w:trHeight w:val="1094"/>
          <w:jc w:val="center"/>
        </w:trPr>
        <w:tc>
          <w:tcPr>
            <w:tcW w:w="12951" w:type="dxa"/>
            <w:gridSpan w:val="2"/>
            <w:vAlign w:val="center"/>
          </w:tcPr>
          <w:p w14:paraId="71F13FF9" w14:textId="77777777" w:rsidR="00284EDE" w:rsidRDefault="00000000">
            <w:pPr>
              <w:jc w:val="center"/>
              <w:rPr>
                <w:rFonts w:eastAsia="Liberation Serif" w:cs="Liberation Serif"/>
                <w:b/>
                <w:bCs/>
                <w:highlight w:val="white"/>
              </w:rPr>
            </w:pP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Спектакль "</w:t>
            </w:r>
            <w:proofErr w:type="spellStart"/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Федорино</w:t>
            </w:r>
            <w:proofErr w:type="spellEnd"/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 xml:space="preserve"> горе" в исполнении любительского Театра особенных людей "Ключ" </w:t>
            </w:r>
          </w:p>
          <w:p w14:paraId="35ACBEE3" w14:textId="3DD4DA16" w:rsidR="007007FD" w:rsidRPr="00BF177F" w:rsidRDefault="00000000">
            <w:pPr>
              <w:jc w:val="center"/>
              <w:rPr>
                <w:rFonts w:ascii="Liberation Serif" w:eastAsia="Liberation Serif" w:hAnsi="Liberation Serif" w:cs="Liberation Serif"/>
                <w:b/>
                <w:bCs/>
              </w:rPr>
            </w:pP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>Хабаровского краевого благотворительного фонда "Счастливое детство" (начало</w:t>
            </w:r>
            <w:r w:rsidR="00284EDE">
              <w:rPr>
                <w:rFonts w:eastAsia="Liberation Serif" w:cs="Liberation Serif"/>
                <w:b/>
                <w:bCs/>
                <w:highlight w:val="white"/>
              </w:rPr>
              <w:t xml:space="preserve"> в</w:t>
            </w:r>
            <w:r w:rsidRPr="00BF177F">
              <w:rPr>
                <w:rFonts w:ascii="Liberation Serif" w:eastAsia="Liberation Serif" w:hAnsi="Liberation Serif" w:cs="Liberation Serif"/>
                <w:b/>
                <w:bCs/>
                <w:highlight w:val="white"/>
              </w:rPr>
              <w:t xml:space="preserve"> 15.00)</w:t>
            </w:r>
          </w:p>
          <w:p w14:paraId="5D62285F" w14:textId="630C725E" w:rsidR="007007FD" w:rsidRPr="00284EDE" w:rsidRDefault="00000000" w:rsidP="00284EDE">
            <w:pPr>
              <w:spacing w:after="60" w:line="226" w:lineRule="exact"/>
              <w:jc w:val="center"/>
              <w:rPr>
                <w:rFonts w:cs="Liberation Serif"/>
                <w:bCs/>
                <w:iCs/>
              </w:rPr>
            </w:pPr>
            <w:r w:rsidRPr="00BF177F">
              <w:rPr>
                <w:rFonts w:ascii="Liberation Serif" w:eastAsia="Liberation Serif" w:hAnsi="Liberation Serif" w:cs="Liberation Serif"/>
                <w:iCs/>
              </w:rPr>
              <w:t xml:space="preserve">Место проведения: </w:t>
            </w:r>
            <w:r w:rsidRPr="00BF177F">
              <w:rPr>
                <w:rFonts w:ascii="Liberation Serif" w:eastAsia="Liberation Serif" w:hAnsi="Liberation Serif" w:cs="Liberation Serif"/>
                <w:highlight w:val="white"/>
              </w:rPr>
              <w:t>Хабаровский краевой театр юного зрителя, ул. Муравьёва-Амурского, д. 10</w:t>
            </w:r>
          </w:p>
        </w:tc>
      </w:tr>
    </w:tbl>
    <w:p w14:paraId="1C332455" w14:textId="77777777" w:rsidR="007007FD" w:rsidRPr="00BF177F" w:rsidRDefault="007007F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7007FD" w:rsidRPr="00BF177F">
      <w:headerReference w:type="first" r:id="rId8"/>
      <w:type w:val="continuous"/>
      <w:pgSz w:w="16838" w:h="11906" w:orient="landscape"/>
      <w:pgMar w:top="282" w:right="249" w:bottom="284" w:left="249" w:header="28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20266" w14:textId="77777777" w:rsidR="00422654" w:rsidRDefault="00422654">
      <w:pPr>
        <w:spacing w:after="0" w:line="240" w:lineRule="auto"/>
      </w:pPr>
      <w:r>
        <w:separator/>
      </w:r>
    </w:p>
  </w:endnote>
  <w:endnote w:type="continuationSeparator" w:id="0">
    <w:p w14:paraId="13EE8A6B" w14:textId="77777777" w:rsidR="00422654" w:rsidRDefault="00422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107A" w14:textId="77777777" w:rsidR="00422654" w:rsidRDefault="00422654">
      <w:pPr>
        <w:spacing w:after="0" w:line="240" w:lineRule="auto"/>
      </w:pPr>
      <w:r>
        <w:separator/>
      </w:r>
    </w:p>
  </w:footnote>
  <w:footnote w:type="continuationSeparator" w:id="0">
    <w:p w14:paraId="2C041CA2" w14:textId="77777777" w:rsidR="00422654" w:rsidRDefault="00422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2AC4" w14:textId="77777777" w:rsidR="007007FD" w:rsidRDefault="00000000">
    <w:pPr>
      <w:pStyle w:val="af7"/>
      <w:jc w:val="center"/>
    </w:pPr>
    <w:r>
      <w:rPr>
        <w:noProof/>
        <w:lang w:eastAsia="zh-CN"/>
      </w:rPr>
      <mc:AlternateContent>
        <mc:Choice Requires="wpg">
          <w:drawing>
            <wp:inline distT="0" distB="0" distL="0" distR="0" wp14:anchorId="25B66A95" wp14:editId="62239704">
              <wp:extent cx="9936000" cy="1553511"/>
              <wp:effectExtent l="0" t="0" r="0" b="889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Рисунок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936000" cy="15535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82.36pt;height:122.32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7FD"/>
    <w:rsid w:val="00284EDE"/>
    <w:rsid w:val="002B00AE"/>
    <w:rsid w:val="00422654"/>
    <w:rsid w:val="005F2F4E"/>
    <w:rsid w:val="007007FD"/>
    <w:rsid w:val="00944015"/>
    <w:rsid w:val="009E0FD9"/>
    <w:rsid w:val="00BF177F"/>
    <w:rsid w:val="00C648BE"/>
    <w:rsid w:val="00D25CFF"/>
    <w:rsid w:val="00E430FC"/>
    <w:rsid w:val="00F8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B9A5E"/>
  <w15:docId w15:val="{AF295CFD-788B-4D08-A6E9-53AC13ED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hildv.ru/index.php?id=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E8B8D-D7E0-4A12-A0ED-6251F8F34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Филоненко Валентина Владимировна</dc:creator>
  <cp:lastModifiedBy>Marina Marina</cp:lastModifiedBy>
  <cp:revision>3</cp:revision>
  <cp:lastPrinted>2026-09-02T12:44:00Z</cp:lastPrinted>
  <dcterms:created xsi:type="dcterms:W3CDTF">2026-09-02T12:43:00Z</dcterms:created>
  <dcterms:modified xsi:type="dcterms:W3CDTF">2026-09-02T12:44:00Z</dcterms:modified>
</cp:coreProperties>
</file>